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E6" w:rsidRDefault="00C413E6" w:rsidP="00C413E6">
      <w:bookmarkStart w:id="0" w:name="_GoBack"/>
      <w:bookmarkEnd w:id="0"/>
    </w:p>
    <w:p w:rsidR="00C413E6" w:rsidRDefault="00C413E6" w:rsidP="00C413E6">
      <w:pPr>
        <w:pStyle w:val="ListParagraph"/>
        <w:jc w:val="center"/>
        <w:rPr>
          <w:rFonts w:ascii="Broadway" w:hAnsi="Broadway"/>
          <w:b/>
          <w:color w:val="7030A0"/>
          <w:sz w:val="32"/>
          <w:szCs w:val="32"/>
        </w:rPr>
      </w:pPr>
    </w:p>
    <w:p w:rsidR="00C413E6" w:rsidRDefault="00C413E6" w:rsidP="00C413E6">
      <w:pPr>
        <w:pStyle w:val="ListParagraph"/>
        <w:jc w:val="center"/>
        <w:rPr>
          <w:rFonts w:ascii="Broadway" w:hAnsi="Broadway"/>
          <w:b/>
          <w:color w:val="7030A0"/>
          <w:sz w:val="32"/>
          <w:szCs w:val="32"/>
        </w:rPr>
      </w:pPr>
    </w:p>
    <w:p w:rsidR="00C413E6" w:rsidRDefault="00C413E6" w:rsidP="00C413E6">
      <w:pPr>
        <w:pStyle w:val="ListParagraph"/>
        <w:jc w:val="center"/>
        <w:rPr>
          <w:rFonts w:ascii="Broadway" w:hAnsi="Broadway"/>
          <w:b/>
          <w:color w:val="7030A0"/>
          <w:sz w:val="32"/>
          <w:szCs w:val="32"/>
        </w:rPr>
      </w:pPr>
    </w:p>
    <w:p w:rsidR="00C413E6" w:rsidRDefault="00C413E6" w:rsidP="00C413E6">
      <w:pPr>
        <w:pStyle w:val="ListParagraph"/>
        <w:jc w:val="center"/>
        <w:rPr>
          <w:rFonts w:ascii="Broadway" w:hAnsi="Broadway"/>
          <w:b/>
          <w:color w:val="7030A0"/>
          <w:sz w:val="32"/>
          <w:szCs w:val="32"/>
        </w:rPr>
      </w:pPr>
    </w:p>
    <w:p w:rsidR="00C413E6" w:rsidRDefault="00C413E6" w:rsidP="00C413E6">
      <w:pPr>
        <w:pStyle w:val="ListParagraph"/>
        <w:jc w:val="center"/>
        <w:rPr>
          <w:rFonts w:ascii="Broadway" w:hAnsi="Broadway"/>
          <w:b/>
          <w:color w:val="7030A0"/>
          <w:sz w:val="32"/>
          <w:szCs w:val="32"/>
        </w:rPr>
      </w:pPr>
      <w:r>
        <w:rPr>
          <w:rFonts w:ascii="Broadway" w:hAnsi="Broadway"/>
          <w:b/>
          <w:color w:val="7030A0"/>
          <w:sz w:val="32"/>
          <w:szCs w:val="32"/>
        </w:rPr>
        <w:t>The healthy fundraiser that is truly about the kids, celebrates their creativity, and provides precious keepsakes for years to come!</w:t>
      </w:r>
    </w:p>
    <w:p w:rsidR="00C413E6" w:rsidRDefault="00C413E6" w:rsidP="00C413E6">
      <w:pPr>
        <w:pStyle w:val="ListParagraph"/>
        <w:jc w:val="center"/>
        <w:rPr>
          <w:b/>
        </w:rPr>
      </w:pPr>
    </w:p>
    <w:p w:rsidR="00C413E6" w:rsidRDefault="00C413E6" w:rsidP="00C413E6">
      <w:pPr>
        <w:pStyle w:val="ListParagraph"/>
        <w:rPr>
          <w:b/>
        </w:rPr>
      </w:pPr>
      <w:r>
        <w:rPr>
          <w:b/>
        </w:rPr>
        <w:t xml:space="preserve">It’s not often that you get the opportunity to thrill the parents, make the kids proud </w:t>
      </w:r>
      <w:r>
        <w:rPr>
          <w:b/>
          <w:u w:val="single"/>
        </w:rPr>
        <w:t>and</w:t>
      </w:r>
      <w:r>
        <w:rPr>
          <w:b/>
        </w:rPr>
        <w:t xml:space="preserve"> support the arts!  The art program, </w:t>
      </w:r>
      <w:r>
        <w:rPr>
          <w:b/>
          <w:color w:val="FF0000"/>
          <w:u w:val="single"/>
        </w:rPr>
        <w:t xml:space="preserve">Original Works, </w:t>
      </w:r>
      <w:r>
        <w:rPr>
          <w:b/>
        </w:rPr>
        <w:t>does all of those things and has been very successful for schools in your area – won’t you consider us for the coming school year?!</w:t>
      </w:r>
    </w:p>
    <w:p w:rsidR="00C413E6" w:rsidRDefault="00C413E6" w:rsidP="00C413E6">
      <w:pPr>
        <w:pStyle w:val="ListParagraph"/>
        <w:rPr>
          <w:b/>
        </w:rPr>
      </w:pPr>
    </w:p>
    <w:p w:rsidR="00C413E6" w:rsidRDefault="00C413E6" w:rsidP="00C413E6">
      <w:pPr>
        <w:pStyle w:val="ListParagraph"/>
        <w:rPr>
          <w:b/>
        </w:rPr>
      </w:pPr>
      <w:r>
        <w:rPr>
          <w:b/>
        </w:rPr>
        <w:t xml:space="preserve">Original Works is a program that is </w:t>
      </w:r>
      <w:r>
        <w:rPr>
          <w:b/>
          <w:u w:val="single"/>
        </w:rPr>
        <w:t xml:space="preserve">easy </w:t>
      </w:r>
      <w:r>
        <w:rPr>
          <w:b/>
        </w:rPr>
        <w:t xml:space="preserve">to implement and </w:t>
      </w:r>
      <w:proofErr w:type="gramStart"/>
      <w:r>
        <w:rPr>
          <w:b/>
          <w:u w:val="single"/>
        </w:rPr>
        <w:t xml:space="preserve">every </w:t>
      </w:r>
      <w:r>
        <w:rPr>
          <w:b/>
        </w:rPr>
        <w:t xml:space="preserve"> child</w:t>
      </w:r>
      <w:proofErr w:type="gramEnd"/>
      <w:r>
        <w:rPr>
          <w:b/>
        </w:rPr>
        <w:t xml:space="preserve"> can participate and feel proud.  Your students provide the creativity and we turn their artwork into high quality products that family and friends can purchase and enjoy for years.  Parents love it because it’s one of the few fundraisers that involve the kids in a meaningful way.</w:t>
      </w:r>
    </w:p>
    <w:p w:rsidR="00C413E6" w:rsidRDefault="00C413E6" w:rsidP="00C413E6">
      <w:pPr>
        <w:pStyle w:val="ListParagraph"/>
        <w:rPr>
          <w:b/>
        </w:rPr>
      </w:pPr>
    </w:p>
    <w:p w:rsidR="00C413E6" w:rsidRDefault="00C413E6" w:rsidP="00C413E6">
      <w:pPr>
        <w:pStyle w:val="ListParagraph"/>
        <w:rPr>
          <w:b/>
        </w:rPr>
      </w:pPr>
      <w:r>
        <w:rPr>
          <w:b/>
        </w:rPr>
        <w:t xml:space="preserve">All of our programs are easy to run and require very little volunteer time.   Our newest program is the online Gallery Program.  This is by far the easiest program and requires the least amount of volunteer time.  With all of our programs the prices are flexible to meet your needs and we provide free shipping, artwork paper, lesson plans, and marketing material.  </w:t>
      </w:r>
    </w:p>
    <w:p w:rsidR="00C413E6" w:rsidRDefault="00C413E6" w:rsidP="00C413E6">
      <w:pPr>
        <w:pStyle w:val="ListParagraph"/>
        <w:rPr>
          <w:b/>
        </w:rPr>
      </w:pPr>
    </w:p>
    <w:p w:rsidR="00C413E6" w:rsidRDefault="00C413E6" w:rsidP="00C413E6">
      <w:pPr>
        <w:pStyle w:val="ListParagraph"/>
        <w:rPr>
          <w:b/>
        </w:rPr>
      </w:pPr>
      <w:r>
        <w:rPr>
          <w:b/>
        </w:rPr>
        <w:t>Is your school celebrating a special even this year such as an anniversary?  If so, we have our tile wall program.  A tile wall provides a permanent way to present each child’s work of art, while offering a creative and fun way to fundraise for your school.</w:t>
      </w:r>
    </w:p>
    <w:p w:rsidR="00C413E6" w:rsidRDefault="00C413E6" w:rsidP="00C413E6">
      <w:pPr>
        <w:pStyle w:val="ListParagraph"/>
        <w:rPr>
          <w:b/>
        </w:rPr>
      </w:pPr>
    </w:p>
    <w:p w:rsidR="00C413E6" w:rsidRDefault="00C413E6" w:rsidP="00C413E6">
      <w:pPr>
        <w:pStyle w:val="ListParagraph"/>
        <w:rPr>
          <w:b/>
        </w:rPr>
      </w:pPr>
      <w:r>
        <w:rPr>
          <w:b/>
        </w:rPr>
        <w:t>Please look over the enclosed brochures and check us out on the web at www.originalworks.com.  I will be contacting you shortly to discuss how I can help your school raise extra funds for your art program.</w:t>
      </w:r>
    </w:p>
    <w:p w:rsidR="00C413E6" w:rsidRDefault="00C413E6" w:rsidP="00C413E6">
      <w:pPr>
        <w:pStyle w:val="ListParagraph"/>
        <w:rPr>
          <w:b/>
        </w:rPr>
      </w:pPr>
    </w:p>
    <w:p w:rsidR="00C413E6" w:rsidRDefault="00C413E6" w:rsidP="00C413E6">
      <w:pPr>
        <w:pStyle w:val="ListParagraph"/>
        <w:rPr>
          <w:b/>
        </w:rPr>
      </w:pPr>
      <w:r>
        <w:rPr>
          <w:b/>
        </w:rPr>
        <w:t>Sincerely,</w:t>
      </w:r>
    </w:p>
    <w:p w:rsidR="00C413E6" w:rsidRDefault="00C413E6" w:rsidP="00C413E6">
      <w:pPr>
        <w:rPr>
          <w:b/>
        </w:rPr>
      </w:pPr>
    </w:p>
    <w:p w:rsidR="00751372" w:rsidRDefault="00751372"/>
    <w:sectPr w:rsidR="0075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E6"/>
    <w:rsid w:val="0049349E"/>
    <w:rsid w:val="00751372"/>
    <w:rsid w:val="00C4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Bahorich</dc:creator>
  <cp:lastModifiedBy>Groff, Leah</cp:lastModifiedBy>
  <cp:revision>2</cp:revision>
  <dcterms:created xsi:type="dcterms:W3CDTF">2013-09-25T14:23:00Z</dcterms:created>
  <dcterms:modified xsi:type="dcterms:W3CDTF">2013-09-25T14:23:00Z</dcterms:modified>
</cp:coreProperties>
</file>